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ind w:firstLine="3603" w:firstLineChars="997"/>
        <w:jc w:val="both"/>
        <w:rPr>
          <w:rFonts w:ascii="宋体" w:hAnsi="宋体"/>
          <w:sz w:val="36"/>
          <w:szCs w:val="36"/>
        </w:rPr>
      </w:pPr>
      <w:bookmarkStart w:id="0" w:name="_Toc444599145"/>
      <w:r>
        <w:rPr>
          <w:rFonts w:hint="eastAsia" w:ascii="宋体" w:hAnsi="宋体" w:eastAsia="宋体"/>
          <w:sz w:val="36"/>
          <w:szCs w:val="36"/>
        </w:rPr>
        <w:t>采购需求</w:t>
      </w:r>
      <w:bookmarkEnd w:id="0"/>
    </w:p>
    <w:p>
      <w:pPr>
        <w:widowControl/>
        <w:numPr>
          <w:ilvl w:val="0"/>
          <w:numId w:val="1"/>
        </w:numPr>
        <w:spacing w:line="420" w:lineRule="exact"/>
        <w:ind w:firstLine="482" w:firstLineChars="200"/>
        <w:rPr>
          <w:rFonts w:hint="eastAsia" w:ascii="宋体" w:hAnsi="宋体"/>
          <w:b/>
          <w:sz w:val="24"/>
          <w:szCs w:val="28"/>
          <w:lang w:eastAsia="zh-CN"/>
        </w:rPr>
      </w:pPr>
      <w:r>
        <w:rPr>
          <w:rFonts w:hint="eastAsia" w:ascii="宋体" w:hAnsi="宋体"/>
          <w:b/>
          <w:sz w:val="24"/>
          <w:szCs w:val="28"/>
        </w:rPr>
        <w:t>项目</w:t>
      </w:r>
      <w:r>
        <w:rPr>
          <w:rFonts w:hint="eastAsia" w:ascii="宋体" w:hAnsi="宋体"/>
          <w:b/>
          <w:sz w:val="24"/>
          <w:szCs w:val="28"/>
          <w:lang w:eastAsia="zh-CN"/>
        </w:rPr>
        <w:t>名称</w:t>
      </w:r>
    </w:p>
    <w:p>
      <w:pPr>
        <w:widowControl/>
        <w:numPr>
          <w:ilvl w:val="0"/>
          <w:numId w:val="0"/>
        </w:numPr>
        <w:spacing w:line="420" w:lineRule="exact"/>
        <w:rPr>
          <w:rFonts w:hint="default" w:ascii="宋体" w:hAnsi="宋体"/>
          <w:b/>
          <w:sz w:val="24"/>
          <w:szCs w:val="28"/>
          <w:lang w:val="en-US" w:eastAsia="zh-CN"/>
        </w:rPr>
      </w:pPr>
      <w:r>
        <w:rPr>
          <w:rFonts w:hint="eastAsia" w:ascii="宋体" w:hAnsi="宋体"/>
          <w:b/>
          <w:sz w:val="24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安徽庐阳董铺国家湿地公园科研监测中心项目</w:t>
      </w:r>
      <w:r>
        <w:rPr>
          <w:rFonts w:hint="eastAsia" w:ascii="宋体" w:hAnsi="宋体" w:cstheme="minorBidi"/>
          <w:kern w:val="2"/>
          <w:sz w:val="24"/>
          <w:szCs w:val="28"/>
          <w:lang w:val="en-US" w:eastAsia="zh-CN" w:bidi="ar-SA"/>
        </w:rPr>
        <w:t>。</w:t>
      </w:r>
    </w:p>
    <w:p>
      <w:pPr>
        <w:widowControl/>
        <w:numPr>
          <w:ilvl w:val="0"/>
          <w:numId w:val="1"/>
        </w:numPr>
        <w:spacing w:line="420" w:lineRule="exact"/>
        <w:ind w:firstLine="482" w:firstLineChars="200"/>
        <w:rPr>
          <w:rFonts w:hint="eastAsia" w:ascii="宋体" w:hAnsi="宋体"/>
          <w:b/>
          <w:sz w:val="24"/>
          <w:szCs w:val="28"/>
        </w:rPr>
      </w:pPr>
      <w:r>
        <w:rPr>
          <w:rFonts w:hint="eastAsia" w:ascii="宋体" w:hAnsi="宋体"/>
          <w:b/>
          <w:sz w:val="24"/>
          <w:szCs w:val="28"/>
          <w:lang w:eastAsia="zh-CN"/>
        </w:rPr>
        <w:t>地点</w:t>
      </w:r>
    </w:p>
    <w:p>
      <w:pPr>
        <w:pStyle w:val="6"/>
        <w:spacing w:line="420" w:lineRule="exact"/>
        <w:ind w:firstLine="482" w:firstLineChars="200"/>
        <w:rPr>
          <w:rFonts w:hint="eastAsia" w:ascii="宋体" w:hAnsi="宋体" w:eastAsiaTheme="minorEastAsia" w:cstheme="minorBidi"/>
          <w:b/>
          <w:bCs/>
          <w:kern w:val="2"/>
          <w:sz w:val="24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b/>
          <w:bCs/>
          <w:kern w:val="2"/>
          <w:sz w:val="24"/>
          <w:szCs w:val="28"/>
          <w:lang w:val="en-US" w:eastAsia="zh-CN" w:bidi="ar-SA"/>
        </w:rPr>
        <w:t>庐阳</w:t>
      </w:r>
      <w:r>
        <w:rPr>
          <w:rFonts w:hint="eastAsia" w:ascii="宋体" w:hAnsi="宋体" w:cstheme="minorBidi"/>
          <w:b/>
          <w:bCs/>
          <w:kern w:val="2"/>
          <w:sz w:val="24"/>
          <w:szCs w:val="28"/>
          <w:lang w:val="en-US" w:eastAsia="zh-CN" w:bidi="ar-SA"/>
        </w:rPr>
        <w:t>区三十岗乡原水库村办公楼。</w:t>
      </w:r>
    </w:p>
    <w:p>
      <w:pPr>
        <w:pStyle w:val="6"/>
        <w:spacing w:line="420" w:lineRule="exact"/>
        <w:ind w:firstLine="482" w:firstLineChars="200"/>
        <w:rPr>
          <w:rFonts w:hint="eastAsia" w:ascii="仿宋_GB2312" w:hAnsi="宋体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宋体" w:hAnsi="宋体"/>
          <w:b/>
          <w:sz w:val="24"/>
          <w:szCs w:val="28"/>
          <w:lang w:eastAsia="zh-CN"/>
        </w:rPr>
        <w:t>三</w:t>
      </w:r>
      <w:r>
        <w:rPr>
          <w:rFonts w:hint="eastAsia" w:ascii="宋体" w:hAnsi="宋体"/>
          <w:b/>
          <w:sz w:val="24"/>
          <w:szCs w:val="28"/>
        </w:rPr>
        <w:t>、项</w:t>
      </w:r>
      <w:r>
        <w:rPr>
          <w:rFonts w:hint="eastAsia" w:ascii="宋体" w:hAnsi="宋体" w:eastAsiaTheme="minorEastAsia" w:cstheme="minorBidi"/>
          <w:b/>
          <w:kern w:val="2"/>
          <w:sz w:val="24"/>
          <w:szCs w:val="28"/>
          <w:lang w:val="en-US" w:eastAsia="zh-CN" w:bidi="ar-SA"/>
        </w:rPr>
        <w:t>目</w:t>
      </w:r>
      <w:r>
        <w:rPr>
          <w:rFonts w:hint="eastAsia" w:ascii="宋体" w:hAnsi="宋体"/>
          <w:b/>
          <w:sz w:val="24"/>
          <w:szCs w:val="28"/>
        </w:rPr>
        <w:t>概况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theme="minorBidi"/>
          <w:kern w:val="2"/>
          <w:sz w:val="24"/>
          <w:szCs w:val="28"/>
          <w:lang w:val="en-US" w:eastAsia="zh-CN" w:bidi="ar-SA"/>
        </w:rPr>
        <w:t>1、基本概况：董铺湿地公园</w:t>
      </w:r>
      <w:r>
        <w:rPr>
          <w:rFonts w:hint="eastAsia" w:ascii="宋体" w:hAnsi="宋体" w:eastAsiaTheme="minorEastAsia" w:cstheme="minorBidi"/>
          <w:kern w:val="2"/>
          <w:sz w:val="24"/>
          <w:szCs w:val="28"/>
          <w:lang w:val="en-US" w:eastAsia="zh-CN" w:bidi="ar-SA"/>
        </w:rPr>
        <w:t>管理处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科研监测中心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为原水库村村委会办公楼房屋。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2、根据湿地公园科研监测中心使用需要，经检测，需要对原村委会办公楼进行房屋加固后进行检测，施工单位需要报送相关质检部门，检验合格后方可进行下步工序。（该项费用已列入清单）。</w:t>
      </w:r>
    </w:p>
    <w:p>
      <w:pPr>
        <w:spacing w:line="400" w:lineRule="exact"/>
        <w:ind w:firstLine="470" w:firstLineChars="196"/>
        <w:rPr>
          <w:rFonts w:hint="eastAsia" w:ascii="宋体" w:hAnsi="宋体" w:cstheme="minorBidi"/>
          <w:kern w:val="2"/>
          <w:sz w:val="24"/>
          <w:szCs w:val="28"/>
          <w:lang w:val="en-US" w:eastAsia="zh-CN" w:bidi="ar-SA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3、工程内容为房屋加固、装修、新建温室花房、水电、绿化项目，质保期2年。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具体内容详见图纸、工程清单。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="宋体" w:hAnsi="宋体" w:eastAsiaTheme="minorEastAsia" w:cstheme="minorBidi"/>
          <w:b/>
          <w:kern w:val="2"/>
          <w:sz w:val="24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b/>
          <w:kern w:val="2"/>
          <w:sz w:val="24"/>
          <w:szCs w:val="28"/>
          <w:lang w:val="en-US" w:eastAsia="zh-CN" w:bidi="ar-SA"/>
        </w:rPr>
        <w:t>四、项目具体要求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本项目为保护站房屋加固、检测、装修，保护站周边环境整治，项目按工程实际发生，据实结算、审计。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施工工期：45个（日历天）。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质量要求：合格。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资金来源：财政资金。</w:t>
      </w:r>
    </w:p>
    <w:p>
      <w:pPr>
        <w:pStyle w:val="7"/>
        <w:spacing w:line="360" w:lineRule="auto"/>
        <w:rPr>
          <w:rFonts w:hint="eastAsia" w:ascii="宋体" w:hAnsi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付款方式：</w:t>
      </w:r>
      <w:r>
        <w:rPr>
          <w:rFonts w:hint="eastAsia" w:ascii="宋体" w:hAnsi="宋体"/>
          <w:b w:val="0"/>
          <w:bCs w:val="0"/>
          <w:color w:val="auto"/>
          <w:highlight w:val="none"/>
          <w:lang w:val="zh-CN"/>
        </w:rPr>
        <w:t>本项目无预付款，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施工结束验收合格后付至合同价的50%，审计结束后，付至审计价97%，剩下3%款项待工</w:t>
      </w:r>
      <w:bookmarkStart w:id="1" w:name="_GoBack"/>
      <w:bookmarkEnd w:id="1"/>
      <w:r>
        <w:rPr>
          <w:rFonts w:hint="eastAsia" w:ascii="宋体" w:hAnsi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程质保期结束移交后一次性付清（无息）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480"/>
        <w:jc w:val="both"/>
        <w:textAlignment w:val="auto"/>
        <w:outlineLvl w:val="9"/>
        <w:rPr>
          <w:rFonts w:hint="eastAsia" w:ascii="宋体" w:hAnsi="宋体" w:eastAsiaTheme="minorEastAsia" w:cstheme="minorBidi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02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C0B097"/>
    <w:multiLevelType w:val="singleLevel"/>
    <w:tmpl w:val="A5C0B0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719B1"/>
    <w:rsid w:val="0D187CC7"/>
    <w:rsid w:val="1B894ED5"/>
    <w:rsid w:val="287719B1"/>
    <w:rsid w:val="2D721F9C"/>
    <w:rsid w:val="3208066D"/>
    <w:rsid w:val="38223331"/>
    <w:rsid w:val="4E4577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">
    <w:name w:val="Char Char Char Char Char Char Char1 Char"/>
    <w:basedOn w:val="1"/>
    <w:qFormat/>
    <w:uiPriority w:val="0"/>
    <w:rPr>
      <w:rFonts w:ascii="微软简标宋" w:hAnsi="微软简标宋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2019-12-26T07:07:00Z</dcterms:created>
  <dc:creator>振华+76</dc:creator>
  <cp:lastModifiedBy>勿殇</cp:lastModifiedBy>
  <cp:lastPrinted>2019-12-31T03:10:00Z</cp:lastPrinted>
  <dcterms:modified xsi:type="dcterms:W3CDTF">2020-06-08T08:40:04Z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